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6FB" w:rsidRDefault="000E16FB" w:rsidP="000E16FB">
      <w:r>
        <w:t>L'exposé doit se baser principalement sur l'article de Boucq, Pap</w:t>
      </w:r>
      <w:r>
        <w:t>on (2008) et Papon et al (2015)</w:t>
      </w:r>
    </w:p>
    <w:p w:rsidR="000E16FB" w:rsidRDefault="000E16FB" w:rsidP="000E16FB">
      <w:pPr>
        <w:pStyle w:val="Paragraphedeliste"/>
        <w:numPr>
          <w:ilvl w:val="0"/>
          <w:numId w:val="1"/>
        </w:numPr>
      </w:pPr>
      <w:r>
        <w:t>le rapport « </w:t>
      </w:r>
      <w:r w:rsidRPr="000E16FB">
        <w:t>Nugyen-Luong, Boucq (2011) -Evaluation de l'impact du T3 sur les prix de l'immobilier résidentiel</w:t>
      </w:r>
      <w:r>
        <w:t> » est un rapport technique ayant servi à la préparation de l’article de 2015 : il peut être utile pour avoir plus de détails sur certains éléments</w:t>
      </w:r>
    </w:p>
    <w:p w:rsidR="0094111F" w:rsidRDefault="000E16FB" w:rsidP="000E16FB">
      <w:r>
        <w:t>L</w:t>
      </w:r>
      <w:r>
        <w:t>es documents support (</w:t>
      </w:r>
      <w:r>
        <w:t xml:space="preserve">Gravel </w:t>
      </w:r>
      <w:r>
        <w:t>et ED120) fournissent tous deux une introduction à la méthode des prix hédoniques si besoin.</w:t>
      </w:r>
    </w:p>
    <w:p w:rsidR="000E16FB" w:rsidRDefault="000E16FB" w:rsidP="000E16FB">
      <w:r>
        <w:t>Le document complémentaire fournit des éléments complémentaires à l’échelle nationale (pas nécessaire pour l’exposé, pour les étudiants les + intéressés…)</w:t>
      </w:r>
      <w:bookmarkStart w:id="0" w:name="_GoBack"/>
      <w:bookmarkEnd w:id="0"/>
    </w:p>
    <w:sectPr w:rsidR="000E16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D59C2"/>
    <w:multiLevelType w:val="hybridMultilevel"/>
    <w:tmpl w:val="3FAC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513"/>
    <w:rsid w:val="000E16FB"/>
    <w:rsid w:val="00451434"/>
    <w:rsid w:val="00493430"/>
    <w:rsid w:val="007F2513"/>
    <w:rsid w:val="00A711B2"/>
    <w:rsid w:val="00C0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1DE50"/>
  <w15:chartTrackingRefBased/>
  <w15:docId w15:val="{B232334E-43B9-48B4-8DA0-387AD731A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E16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539</Characters>
  <Application>Microsoft Office Word</Application>
  <DocSecurity>0</DocSecurity>
  <Lines>4</Lines>
  <Paragraphs>1</Paragraphs>
  <ScaleCrop>false</ScaleCrop>
  <Company>Ecole des ponts Paristech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 Coulombel</dc:creator>
  <cp:keywords/>
  <dc:description/>
  <cp:lastModifiedBy>Nico Coulombel</cp:lastModifiedBy>
  <cp:revision>2</cp:revision>
  <dcterms:created xsi:type="dcterms:W3CDTF">2022-02-11T17:16:00Z</dcterms:created>
  <dcterms:modified xsi:type="dcterms:W3CDTF">2022-02-11T17:21:00Z</dcterms:modified>
</cp:coreProperties>
</file>