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FE35B" w14:textId="2A65DEB4" w:rsidR="00D86830" w:rsidRPr="00FD20C7" w:rsidRDefault="00164961" w:rsidP="005308B7">
      <w:pPr>
        <w:spacing w:after="0" w:line="360" w:lineRule="auto"/>
        <w:ind w:left="5" w:hanging="5"/>
        <w:jc w:val="center"/>
        <w:rPr>
          <w:rFonts w:ascii="Bradley Hand ITC" w:hAnsi="Bradley Hand ITC"/>
          <w:b/>
          <w:sz w:val="36"/>
          <w:szCs w:val="36"/>
        </w:rPr>
      </w:pPr>
      <w:r w:rsidRPr="00164961">
        <w:rPr>
          <w:rFonts w:ascii="Bradley Hand ITC" w:hAnsi="Bradley Hand ITC"/>
          <w:b/>
          <w:sz w:val="36"/>
          <w:szCs w:val="36"/>
        </w:rPr>
        <w:t>Se préparer aux examens</w:t>
      </w:r>
      <w:r w:rsidR="00EE116D">
        <w:rPr>
          <w:rFonts w:ascii="Bradley Hand ITC" w:hAnsi="Bradley Hand ITC"/>
          <w:b/>
          <w:sz w:val="36"/>
          <w:szCs w:val="36"/>
        </w:rPr>
        <w:t xml:space="preserve"> en devenant autonome</w:t>
      </w:r>
    </w:p>
    <w:p w14:paraId="3801CE5C" w14:textId="77777777" w:rsidR="00D86830" w:rsidRPr="001D543A" w:rsidRDefault="00D86830" w:rsidP="001D543A">
      <w:pPr>
        <w:spacing w:after="0" w:line="360" w:lineRule="auto"/>
        <w:ind w:hanging="5"/>
        <w:rPr>
          <w:b/>
          <w:u w:val="single"/>
        </w:rPr>
      </w:pPr>
    </w:p>
    <w:p w14:paraId="38567105" w14:textId="315B69F9" w:rsidR="00D86830" w:rsidRPr="001D543A" w:rsidRDefault="00164961" w:rsidP="001D543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4C6E7" w:themeFill="accent1" w:themeFillTint="66"/>
        <w:spacing w:after="0" w:line="360" w:lineRule="auto"/>
        <w:rPr>
          <w:rStyle w:val="Accentuation"/>
          <w:b/>
          <w:i w:val="0"/>
          <w:iCs w:val="0"/>
        </w:rPr>
      </w:pPr>
      <w:bookmarkStart w:id="0" w:name="_Hlk50577947"/>
      <w:r>
        <w:rPr>
          <w:rStyle w:val="Accentuation"/>
          <w:b/>
          <w:i w:val="0"/>
          <w:iCs w:val="0"/>
        </w:rPr>
        <w:t>Introduction : énoncé, consigne, question</w:t>
      </w:r>
    </w:p>
    <w:p w14:paraId="673A9F3C" w14:textId="77777777" w:rsidR="00D86830" w:rsidRPr="00164961" w:rsidRDefault="00D86830" w:rsidP="00164961">
      <w:pPr>
        <w:autoSpaceDE w:val="0"/>
        <w:autoSpaceDN w:val="0"/>
        <w:adjustRightInd w:val="0"/>
        <w:spacing w:after="0" w:line="360" w:lineRule="auto"/>
      </w:pPr>
    </w:p>
    <w:bookmarkEnd w:id="0"/>
    <w:p w14:paraId="294929BD" w14:textId="77777777" w:rsidR="00164961" w:rsidRDefault="00164961" w:rsidP="00164961">
      <w:pPr>
        <w:pStyle w:val="Corpsdetexte"/>
        <w:spacing w:before="0" w:line="360" w:lineRule="auto"/>
        <w:rPr>
          <w:rFonts w:ascii="Calibri" w:hAnsi="Calibri" w:cs="Calibri"/>
          <w:b/>
          <w:bCs/>
          <w:i/>
          <w:iCs/>
          <w:sz w:val="24"/>
        </w:rPr>
      </w:pPr>
      <w:r w:rsidRPr="00164961">
        <w:rPr>
          <w:rFonts w:ascii="Calibri" w:hAnsi="Calibri" w:cs="Calibri"/>
          <w:b/>
          <w:bCs/>
          <w:i/>
          <w:iCs/>
          <w:sz w:val="24"/>
        </w:rPr>
        <w:t xml:space="preserve">Complétez </w:t>
      </w:r>
      <w:r>
        <w:rPr>
          <w:rFonts w:ascii="Calibri" w:hAnsi="Calibri" w:cs="Calibri"/>
          <w:b/>
          <w:bCs/>
          <w:i/>
          <w:iCs/>
          <w:sz w:val="24"/>
        </w:rPr>
        <w:t xml:space="preserve">le texte suivant avec </w:t>
      </w:r>
      <w:r w:rsidRPr="00164961">
        <w:rPr>
          <w:rFonts w:ascii="Calibri" w:hAnsi="Calibri" w:cs="Calibri"/>
          <w:b/>
          <w:bCs/>
          <w:i/>
          <w:iCs/>
          <w:sz w:val="24"/>
        </w:rPr>
        <w:t xml:space="preserve">les mots </w:t>
      </w:r>
      <w:r>
        <w:rPr>
          <w:rFonts w:ascii="Calibri" w:hAnsi="Calibri" w:cs="Calibri"/>
          <w:b/>
          <w:bCs/>
          <w:i/>
          <w:iCs/>
          <w:sz w:val="24"/>
        </w:rPr>
        <w:t>de la liste ci-après.</w:t>
      </w:r>
    </w:p>
    <w:p w14:paraId="372A5E00" w14:textId="7B8F59FF" w:rsidR="00164961" w:rsidRDefault="00164961" w:rsidP="00164961">
      <w:pPr>
        <w:pStyle w:val="Corpsdetexte"/>
        <w:spacing w:before="0" w:line="360" w:lineRule="auto"/>
        <w:rPr>
          <w:rFonts w:ascii="Calibri" w:hAnsi="Calibri" w:cs="Calibri"/>
          <w:sz w:val="24"/>
        </w:rPr>
      </w:pPr>
      <w:proofErr w:type="gramStart"/>
      <w:r w:rsidRPr="00164961">
        <w:rPr>
          <w:rFonts w:ascii="Calibri" w:hAnsi="Calibri" w:cs="Calibri"/>
          <w:sz w:val="24"/>
        </w:rPr>
        <w:t>accomplir</w:t>
      </w:r>
      <w:proofErr w:type="gramEnd"/>
      <w:r>
        <w:rPr>
          <w:rFonts w:ascii="Calibri" w:hAnsi="Calibri" w:cs="Calibri"/>
          <w:sz w:val="24"/>
        </w:rPr>
        <w:t xml:space="preserve"> – </w:t>
      </w:r>
      <w:r w:rsidRPr="00164961">
        <w:rPr>
          <w:rFonts w:ascii="Calibri" w:hAnsi="Calibri" w:cs="Calibri"/>
          <w:sz w:val="24"/>
        </w:rPr>
        <w:t>but</w:t>
      </w:r>
      <w:r>
        <w:rPr>
          <w:rFonts w:ascii="Calibri" w:hAnsi="Calibri" w:cs="Calibri"/>
          <w:sz w:val="24"/>
        </w:rPr>
        <w:t xml:space="preserve"> – </w:t>
      </w:r>
      <w:r w:rsidRPr="00164961">
        <w:rPr>
          <w:rFonts w:ascii="Calibri" w:hAnsi="Calibri" w:cs="Calibri"/>
          <w:sz w:val="24"/>
        </w:rPr>
        <w:t>données</w:t>
      </w:r>
      <w:r>
        <w:rPr>
          <w:rFonts w:ascii="Calibri" w:hAnsi="Calibri" w:cs="Calibri"/>
          <w:sz w:val="24"/>
        </w:rPr>
        <w:t xml:space="preserve"> – </w:t>
      </w:r>
      <w:r w:rsidRPr="00164961">
        <w:rPr>
          <w:rFonts w:ascii="Calibri" w:hAnsi="Calibri" w:cs="Calibri"/>
          <w:sz w:val="24"/>
        </w:rPr>
        <w:t>énoncé</w:t>
      </w:r>
      <w:r>
        <w:rPr>
          <w:rFonts w:ascii="Calibri" w:hAnsi="Calibri" w:cs="Calibri"/>
          <w:sz w:val="24"/>
        </w:rPr>
        <w:t xml:space="preserve"> – </w:t>
      </w:r>
      <w:r w:rsidRPr="00164961">
        <w:rPr>
          <w:rFonts w:ascii="Calibri" w:hAnsi="Calibri" w:cs="Calibri"/>
          <w:sz w:val="24"/>
        </w:rPr>
        <w:t>exploiter</w:t>
      </w:r>
      <w:r>
        <w:rPr>
          <w:rFonts w:ascii="Calibri" w:hAnsi="Calibri" w:cs="Calibri"/>
          <w:sz w:val="24"/>
        </w:rPr>
        <w:t xml:space="preserve"> – </w:t>
      </w:r>
      <w:r w:rsidRPr="00164961">
        <w:rPr>
          <w:rFonts w:ascii="Calibri" w:hAnsi="Calibri" w:cs="Calibri"/>
          <w:sz w:val="24"/>
        </w:rPr>
        <w:t>ordre</w:t>
      </w:r>
      <w:r>
        <w:rPr>
          <w:rFonts w:ascii="Calibri" w:hAnsi="Calibri" w:cs="Calibri"/>
          <w:sz w:val="24"/>
        </w:rPr>
        <w:t xml:space="preserve"> – </w:t>
      </w:r>
      <w:r w:rsidRPr="00164961">
        <w:rPr>
          <w:rFonts w:ascii="Calibri" w:hAnsi="Calibri" w:cs="Calibri"/>
          <w:sz w:val="24"/>
        </w:rPr>
        <w:t>tâche</w:t>
      </w:r>
    </w:p>
    <w:p w14:paraId="4255C1C6" w14:textId="02DF35B5" w:rsidR="00164961" w:rsidRPr="00164961" w:rsidRDefault="00164961" w:rsidP="00164961">
      <w:pPr>
        <w:pStyle w:val="Corpsdetex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BE4D5" w:themeFill="accent2" w:themeFillTint="33"/>
        <w:spacing w:before="0" w:line="360" w:lineRule="auto"/>
        <w:rPr>
          <w:rFonts w:ascii="Calibri" w:hAnsi="Calibri" w:cs="Calibri"/>
          <w:sz w:val="24"/>
        </w:rPr>
      </w:pPr>
      <w:r w:rsidRPr="00164961">
        <w:rPr>
          <w:rFonts w:ascii="Calibri" w:hAnsi="Calibri" w:cs="Calibri"/>
          <w:sz w:val="24"/>
        </w:rPr>
        <w:t xml:space="preserve">Une consigne est un </w:t>
      </w:r>
      <w:r>
        <w:rPr>
          <w:rFonts w:ascii="Calibri" w:hAnsi="Calibri" w:cs="Calibri"/>
          <w:sz w:val="24"/>
        </w:rPr>
        <w:t>…</w:t>
      </w:r>
      <w:r w:rsidRPr="00164961">
        <w:rPr>
          <w:rFonts w:ascii="Calibri" w:hAnsi="Calibri" w:cs="Calibri"/>
          <w:sz w:val="24"/>
        </w:rPr>
        <w:t xml:space="preserve">……………………… donné pour effectuer un travail. La consigne indique la </w:t>
      </w:r>
      <w:r>
        <w:rPr>
          <w:rFonts w:ascii="Calibri" w:hAnsi="Calibri" w:cs="Calibri"/>
          <w:sz w:val="24"/>
        </w:rPr>
        <w:t>…</w:t>
      </w:r>
      <w:r w:rsidRPr="00164961">
        <w:rPr>
          <w:rFonts w:ascii="Calibri" w:hAnsi="Calibri" w:cs="Calibri"/>
          <w:sz w:val="24"/>
        </w:rPr>
        <w:t xml:space="preserve">……………………… à </w:t>
      </w:r>
      <w:r>
        <w:rPr>
          <w:rFonts w:ascii="Calibri" w:hAnsi="Calibri" w:cs="Calibri"/>
          <w:sz w:val="24"/>
        </w:rPr>
        <w:t>…</w:t>
      </w:r>
      <w:r w:rsidRPr="00164961">
        <w:rPr>
          <w:rFonts w:ascii="Calibri" w:hAnsi="Calibri" w:cs="Calibri"/>
          <w:sz w:val="24"/>
        </w:rPr>
        <w:t xml:space="preserve">……………………… ou le </w:t>
      </w:r>
      <w:r>
        <w:rPr>
          <w:rFonts w:ascii="Calibri" w:hAnsi="Calibri" w:cs="Calibri"/>
          <w:sz w:val="24"/>
        </w:rPr>
        <w:t>…</w:t>
      </w:r>
      <w:r w:rsidRPr="00164961">
        <w:rPr>
          <w:rFonts w:ascii="Calibri" w:hAnsi="Calibri" w:cs="Calibri"/>
          <w:sz w:val="24"/>
        </w:rPr>
        <w:t xml:space="preserve">……………………… à atteindre. Un </w:t>
      </w:r>
      <w:r>
        <w:rPr>
          <w:rFonts w:ascii="Calibri" w:hAnsi="Calibri" w:cs="Calibri"/>
          <w:sz w:val="24"/>
        </w:rPr>
        <w:t>…</w:t>
      </w:r>
      <w:r w:rsidRPr="00164961">
        <w:rPr>
          <w:rFonts w:ascii="Calibri" w:hAnsi="Calibri" w:cs="Calibri"/>
          <w:sz w:val="24"/>
        </w:rPr>
        <w:t xml:space="preserve">……………………… accompagne la consigne : il est composé des données à </w:t>
      </w:r>
      <w:r>
        <w:rPr>
          <w:rFonts w:ascii="Calibri" w:hAnsi="Calibri" w:cs="Calibri"/>
          <w:sz w:val="24"/>
        </w:rPr>
        <w:t>…</w:t>
      </w:r>
      <w:r w:rsidRPr="00164961">
        <w:rPr>
          <w:rFonts w:ascii="Calibri" w:hAnsi="Calibri" w:cs="Calibri"/>
          <w:sz w:val="24"/>
        </w:rPr>
        <w:t>……………………</w:t>
      </w:r>
      <w:proofErr w:type="gramStart"/>
      <w:r w:rsidRPr="00164961">
        <w:rPr>
          <w:rFonts w:ascii="Calibri" w:hAnsi="Calibri" w:cs="Calibri"/>
          <w:sz w:val="24"/>
        </w:rPr>
        <w:t xml:space="preserve">… </w:t>
      </w:r>
      <w:r>
        <w:rPr>
          <w:rFonts w:ascii="Calibri" w:hAnsi="Calibri" w:cs="Calibri"/>
          <w:sz w:val="24"/>
        </w:rPr>
        <w:t>.</w:t>
      </w:r>
      <w:proofErr w:type="gramEnd"/>
      <w:r>
        <w:rPr>
          <w:rFonts w:ascii="Calibri" w:hAnsi="Calibri" w:cs="Calibri"/>
          <w:sz w:val="24"/>
        </w:rPr>
        <w:t xml:space="preserve"> </w:t>
      </w:r>
      <w:r w:rsidRPr="00164961">
        <w:rPr>
          <w:rFonts w:ascii="Calibri" w:hAnsi="Calibri" w:cs="Calibri"/>
          <w:sz w:val="24"/>
        </w:rPr>
        <w:t xml:space="preserve">La consigne précise les actions à opérer sur les </w:t>
      </w:r>
      <w:r>
        <w:rPr>
          <w:rFonts w:ascii="Calibri" w:hAnsi="Calibri" w:cs="Calibri"/>
          <w:sz w:val="24"/>
        </w:rPr>
        <w:t>…</w:t>
      </w:r>
      <w:r w:rsidRPr="00164961">
        <w:rPr>
          <w:rFonts w:ascii="Calibri" w:hAnsi="Calibri" w:cs="Calibri"/>
          <w:sz w:val="24"/>
        </w:rPr>
        <w:t>……………………… de l’énoncé.</w:t>
      </w:r>
    </w:p>
    <w:p w14:paraId="2A087B9B" w14:textId="77777777" w:rsidR="00D86830" w:rsidRPr="001D543A" w:rsidRDefault="00D86830" w:rsidP="001D543A">
      <w:pPr>
        <w:autoSpaceDE w:val="0"/>
        <w:autoSpaceDN w:val="0"/>
        <w:adjustRightInd w:val="0"/>
        <w:spacing w:after="0" w:line="360" w:lineRule="auto"/>
      </w:pPr>
    </w:p>
    <w:p w14:paraId="40A175C2" w14:textId="6B207FED" w:rsidR="001D543A" w:rsidRPr="001D543A" w:rsidRDefault="001D543A" w:rsidP="001D543A">
      <w:pPr>
        <w:spacing w:after="0" w:line="360" w:lineRule="auto"/>
        <w:rPr>
          <w:rStyle w:val="Accentuation"/>
          <w:b/>
          <w:i w:val="0"/>
          <w:iCs w:val="0"/>
        </w:rPr>
      </w:pPr>
    </w:p>
    <w:p w14:paraId="6FAFBECC" w14:textId="28DCECD2" w:rsidR="00D86830" w:rsidRPr="001D543A" w:rsidRDefault="00D86830" w:rsidP="001D543A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4C6E7" w:themeFill="accent1" w:themeFillTint="66"/>
        <w:spacing w:after="0" w:line="360" w:lineRule="auto"/>
        <w:rPr>
          <w:rStyle w:val="Accentuation"/>
          <w:b/>
          <w:i w:val="0"/>
          <w:iCs w:val="0"/>
        </w:rPr>
      </w:pPr>
      <w:r w:rsidRPr="001D543A">
        <w:rPr>
          <w:rStyle w:val="Accentuation"/>
          <w:b/>
          <w:i w:val="0"/>
          <w:iCs w:val="0"/>
        </w:rPr>
        <w:t>I.</w:t>
      </w:r>
      <w:r w:rsidRPr="001D543A">
        <w:rPr>
          <w:rStyle w:val="Accentuation"/>
          <w:b/>
        </w:rPr>
        <w:t xml:space="preserve"> </w:t>
      </w:r>
      <w:r w:rsidR="00164961">
        <w:rPr>
          <w:rStyle w:val="Accentuation"/>
          <w:b/>
          <w:i w:val="0"/>
          <w:iCs w:val="0"/>
        </w:rPr>
        <w:t>Les consignes et leurs verbes</w:t>
      </w:r>
    </w:p>
    <w:p w14:paraId="58834709" w14:textId="77777777" w:rsidR="00164961" w:rsidRDefault="00164961" w:rsidP="00164961">
      <w:pPr>
        <w:spacing w:after="0" w:line="360" w:lineRule="auto"/>
        <w:jc w:val="both"/>
      </w:pPr>
    </w:p>
    <w:p w14:paraId="52F9B10B" w14:textId="573B38AF" w:rsidR="00164961" w:rsidRPr="00164961" w:rsidRDefault="00164961" w:rsidP="00164961">
      <w:pPr>
        <w:spacing w:after="0" w:line="360" w:lineRule="auto"/>
        <w:jc w:val="both"/>
        <w:rPr>
          <w:b/>
          <w:bCs/>
          <w:i/>
          <w:iCs/>
        </w:rPr>
      </w:pPr>
      <w:r w:rsidRPr="00164961">
        <w:rPr>
          <w:b/>
          <w:bCs/>
          <w:i/>
          <w:iCs/>
        </w:rPr>
        <w:t xml:space="preserve">Activité 1 : </w:t>
      </w:r>
      <w:r w:rsidRPr="00164961">
        <w:rPr>
          <w:b/>
          <w:bCs/>
          <w:i/>
          <w:iCs/>
        </w:rPr>
        <w:t>Voici la consigne d’un exercice d’un examen d’optimisation. Complétez</w:t>
      </w:r>
      <w:r>
        <w:rPr>
          <w:b/>
          <w:bCs/>
          <w:i/>
          <w:iCs/>
        </w:rPr>
        <w:t>-</w:t>
      </w:r>
      <w:r w:rsidRPr="00164961">
        <w:rPr>
          <w:b/>
          <w:bCs/>
          <w:i/>
          <w:iCs/>
        </w:rPr>
        <w:t xml:space="preserve">la avec les verbes </w:t>
      </w:r>
      <w:r w:rsidRPr="00164961">
        <w:rPr>
          <w:b/>
          <w:bCs/>
          <w:i/>
          <w:iCs/>
        </w:rPr>
        <w:t>ci-après.</w:t>
      </w:r>
      <w:r>
        <w:rPr>
          <w:b/>
          <w:bCs/>
          <w:i/>
          <w:iCs/>
        </w:rPr>
        <w:t xml:space="preserve"> Puis répondez aux questions de la page suivante.</w:t>
      </w:r>
    </w:p>
    <w:p w14:paraId="5E4CC9FE" w14:textId="0ED7FE06" w:rsidR="00164961" w:rsidRDefault="00164961" w:rsidP="00164961">
      <w:pPr>
        <w:spacing w:after="0" w:line="360" w:lineRule="auto"/>
        <w:jc w:val="both"/>
      </w:pPr>
      <w:proofErr w:type="gramStart"/>
      <w:r w:rsidRPr="00164961">
        <w:t>avoir</w:t>
      </w:r>
      <w:proofErr w:type="gramEnd"/>
      <w:r w:rsidRPr="00164961">
        <w:t xml:space="preserve"> introduit</w:t>
      </w:r>
      <w:r>
        <w:t xml:space="preserve"> – </w:t>
      </w:r>
      <w:r w:rsidRPr="00164961">
        <w:t>déterminer</w:t>
      </w:r>
      <w:r>
        <w:t xml:space="preserve"> – </w:t>
      </w:r>
      <w:r w:rsidRPr="00164961">
        <w:t>donnera</w:t>
      </w:r>
      <w:r>
        <w:t xml:space="preserve"> – </w:t>
      </w:r>
      <w:r w:rsidRPr="00164961">
        <w:t>indiquer</w:t>
      </w:r>
      <w:r>
        <w:t xml:space="preserve"> – </w:t>
      </w:r>
      <w:r w:rsidRPr="00164961">
        <w:t>mettre</w:t>
      </w:r>
      <w:r>
        <w:t xml:space="preserve"> – </w:t>
      </w:r>
      <w:r w:rsidRPr="00164961">
        <w:t>résoudra</w:t>
      </w:r>
      <w:r>
        <w:t xml:space="preserve"> – </w:t>
      </w:r>
      <w:r w:rsidRPr="00164961">
        <w:t>résoudre</w:t>
      </w:r>
    </w:p>
    <w:p w14:paraId="51650108" w14:textId="77777777" w:rsidR="00164961" w:rsidRPr="00164961" w:rsidRDefault="00164961" w:rsidP="00164961">
      <w:pPr>
        <w:spacing w:after="0" w:line="360" w:lineRule="auto"/>
        <w:jc w:val="both"/>
      </w:pPr>
      <w:r w:rsidRPr="00164961">
        <w:rPr>
          <w:noProof/>
        </w:rPr>
        <w:drawing>
          <wp:inline distT="0" distB="0" distL="0" distR="0" wp14:anchorId="104949D6" wp14:editId="66A241E6">
            <wp:extent cx="5657850" cy="3035006"/>
            <wp:effectExtent l="19050" t="19050" r="19050" b="13335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84" cy="303652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E56E05" w14:textId="77777777" w:rsidR="00164961" w:rsidRPr="00164961" w:rsidRDefault="00164961" w:rsidP="00164961">
      <w:pPr>
        <w:spacing w:after="0" w:line="360" w:lineRule="auto"/>
        <w:jc w:val="both"/>
      </w:pPr>
    </w:p>
    <w:p w14:paraId="44A6BFC8" w14:textId="77777777" w:rsidR="00164961" w:rsidRDefault="00164961">
      <w:r>
        <w:br w:type="page"/>
      </w:r>
    </w:p>
    <w:p w14:paraId="3EBA6EB0" w14:textId="5067D2F9" w:rsidR="00164961" w:rsidRPr="00164961" w:rsidRDefault="00164961" w:rsidP="00164961">
      <w:pPr>
        <w:numPr>
          <w:ilvl w:val="0"/>
          <w:numId w:val="1"/>
        </w:numPr>
        <w:tabs>
          <w:tab w:val="clear" w:pos="720"/>
          <w:tab w:val="num" w:pos="357"/>
        </w:tabs>
        <w:spacing w:after="0" w:line="360" w:lineRule="auto"/>
        <w:ind w:left="357" w:hanging="357"/>
        <w:jc w:val="both"/>
      </w:pPr>
      <w:r w:rsidRPr="00164961">
        <w:lastRenderedPageBreak/>
        <w:t xml:space="preserve">Quel verbe n'a pas de sens avec le complément </w:t>
      </w:r>
      <w:r w:rsidRPr="00164961">
        <w:rPr>
          <w:i/>
          <w:iCs/>
        </w:rPr>
        <w:t>un problème</w:t>
      </w:r>
      <w:r w:rsidRPr="00164961">
        <w:t> ?</w:t>
      </w:r>
    </w:p>
    <w:p w14:paraId="11352A9C" w14:textId="77777777" w:rsidR="00164961" w:rsidRPr="00164961" w:rsidRDefault="00164961" w:rsidP="00164961">
      <w:pPr>
        <w:tabs>
          <w:tab w:val="left" w:pos="360"/>
          <w:tab w:val="left" w:pos="2340"/>
          <w:tab w:val="left" w:pos="2700"/>
          <w:tab w:val="left" w:pos="4680"/>
          <w:tab w:val="left" w:pos="5040"/>
          <w:tab w:val="left" w:pos="7020"/>
          <w:tab w:val="left" w:pos="7380"/>
        </w:tabs>
        <w:spacing w:after="0" w:line="360" w:lineRule="auto"/>
        <w:jc w:val="both"/>
      </w:pPr>
      <w:r w:rsidRPr="00164961">
        <w:sym w:font="Wingdings 2" w:char="F099"/>
      </w:r>
      <w:r w:rsidRPr="00164961">
        <w:t xml:space="preserve"> </w:t>
      </w:r>
      <w:r w:rsidRPr="00164961">
        <w:tab/>
        <w:t>Résoudre</w:t>
      </w:r>
      <w:r w:rsidRPr="00164961">
        <w:tab/>
      </w:r>
      <w:r w:rsidRPr="00164961">
        <w:sym w:font="Wingdings 2" w:char="F099"/>
      </w:r>
      <w:r w:rsidRPr="00164961">
        <w:t xml:space="preserve"> </w:t>
      </w:r>
      <w:r w:rsidRPr="00164961">
        <w:tab/>
        <w:t>Considérer</w:t>
      </w:r>
      <w:r w:rsidRPr="00164961">
        <w:tab/>
      </w:r>
      <w:r w:rsidRPr="00164961">
        <w:sym w:font="Wingdings 2" w:char="F099"/>
      </w:r>
      <w:r w:rsidRPr="00164961">
        <w:t xml:space="preserve"> </w:t>
      </w:r>
      <w:r w:rsidRPr="00164961">
        <w:tab/>
        <w:t>Tracer</w:t>
      </w:r>
      <w:r w:rsidRPr="00164961">
        <w:tab/>
      </w:r>
      <w:r w:rsidRPr="00164961">
        <w:sym w:font="Wingdings 2" w:char="F099"/>
      </w:r>
      <w:r w:rsidRPr="00164961">
        <w:t xml:space="preserve"> </w:t>
      </w:r>
      <w:r w:rsidRPr="00164961">
        <w:tab/>
        <w:t>Corriger</w:t>
      </w:r>
    </w:p>
    <w:p w14:paraId="6C5B70A9" w14:textId="3B97315D" w:rsidR="00164961" w:rsidRPr="00164961" w:rsidRDefault="00164961" w:rsidP="00164961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357" w:hanging="357"/>
        <w:jc w:val="both"/>
      </w:pPr>
      <w:r w:rsidRPr="00164961">
        <w:t xml:space="preserve">Quel verbe n'a pas de sens avec le complément </w:t>
      </w:r>
      <w:r w:rsidRPr="00164961">
        <w:rPr>
          <w:i/>
          <w:iCs/>
        </w:rPr>
        <w:t>les valeurs</w:t>
      </w:r>
      <w:r w:rsidRPr="00164961">
        <w:t> ?</w:t>
      </w:r>
    </w:p>
    <w:p w14:paraId="0AFE0480" w14:textId="77777777" w:rsidR="00164961" w:rsidRPr="00164961" w:rsidRDefault="00164961" w:rsidP="00164961">
      <w:pPr>
        <w:tabs>
          <w:tab w:val="left" w:pos="360"/>
          <w:tab w:val="left" w:pos="2340"/>
          <w:tab w:val="left" w:pos="2700"/>
          <w:tab w:val="left" w:pos="4680"/>
          <w:tab w:val="left" w:pos="5040"/>
          <w:tab w:val="left" w:pos="7020"/>
          <w:tab w:val="left" w:pos="7380"/>
        </w:tabs>
        <w:spacing w:after="0" w:line="360" w:lineRule="auto"/>
        <w:jc w:val="both"/>
      </w:pPr>
      <w:r w:rsidRPr="00164961">
        <w:sym w:font="Wingdings 2" w:char="F099"/>
      </w:r>
      <w:r w:rsidRPr="00164961">
        <w:t xml:space="preserve"> </w:t>
      </w:r>
      <w:r w:rsidRPr="00164961">
        <w:tab/>
        <w:t>Identifier</w:t>
      </w:r>
      <w:r w:rsidRPr="00164961">
        <w:tab/>
      </w:r>
      <w:r w:rsidRPr="00164961">
        <w:sym w:font="Wingdings 2" w:char="F099"/>
      </w:r>
      <w:r w:rsidRPr="00164961">
        <w:t xml:space="preserve"> </w:t>
      </w:r>
      <w:r w:rsidRPr="00164961">
        <w:tab/>
        <w:t>Déterminer</w:t>
      </w:r>
      <w:r w:rsidRPr="00164961">
        <w:tab/>
      </w:r>
      <w:r w:rsidRPr="00164961">
        <w:sym w:font="Wingdings 2" w:char="F099"/>
      </w:r>
      <w:r w:rsidRPr="00164961">
        <w:t xml:space="preserve"> </w:t>
      </w:r>
      <w:r w:rsidRPr="00164961">
        <w:tab/>
        <w:t>Calculer</w:t>
      </w:r>
      <w:r w:rsidRPr="00164961">
        <w:tab/>
      </w:r>
      <w:r w:rsidRPr="00164961">
        <w:sym w:font="Wingdings 2" w:char="F099"/>
      </w:r>
      <w:r w:rsidRPr="00164961">
        <w:t xml:space="preserve"> </w:t>
      </w:r>
      <w:r w:rsidRPr="00164961">
        <w:tab/>
        <w:t>Résoudre</w:t>
      </w:r>
    </w:p>
    <w:p w14:paraId="57642B8F" w14:textId="00FF4C45" w:rsidR="00164961" w:rsidRPr="00164961" w:rsidRDefault="00164961" w:rsidP="00164961">
      <w:pPr>
        <w:numPr>
          <w:ilvl w:val="0"/>
          <w:numId w:val="1"/>
        </w:numPr>
        <w:spacing w:after="0" w:line="360" w:lineRule="auto"/>
        <w:ind w:left="357" w:hanging="357"/>
        <w:jc w:val="both"/>
      </w:pPr>
      <w:r w:rsidRPr="00164961">
        <w:t xml:space="preserve">Quel verbe n'a pas de sens avec le complément </w:t>
      </w:r>
      <w:r w:rsidRPr="00164961">
        <w:rPr>
          <w:i/>
          <w:iCs/>
        </w:rPr>
        <w:t>un résultat</w:t>
      </w:r>
      <w:r w:rsidRPr="00164961">
        <w:t> ?</w:t>
      </w:r>
    </w:p>
    <w:p w14:paraId="38E801EA" w14:textId="77777777" w:rsidR="00164961" w:rsidRPr="00164961" w:rsidRDefault="00164961" w:rsidP="00164961">
      <w:pPr>
        <w:tabs>
          <w:tab w:val="left" w:pos="360"/>
          <w:tab w:val="left" w:pos="2340"/>
          <w:tab w:val="left" w:pos="2700"/>
          <w:tab w:val="left" w:pos="4680"/>
          <w:tab w:val="left" w:pos="5040"/>
          <w:tab w:val="left" w:pos="7020"/>
          <w:tab w:val="left" w:pos="7380"/>
        </w:tabs>
        <w:spacing w:after="0" w:line="360" w:lineRule="auto"/>
        <w:jc w:val="both"/>
      </w:pPr>
      <w:r w:rsidRPr="00164961">
        <w:sym w:font="Wingdings 2" w:char="F099"/>
      </w:r>
      <w:r w:rsidRPr="00164961">
        <w:t xml:space="preserve"> </w:t>
      </w:r>
      <w:r w:rsidRPr="00164961">
        <w:tab/>
        <w:t>Justifier</w:t>
      </w:r>
      <w:r w:rsidRPr="00164961">
        <w:tab/>
      </w:r>
      <w:r w:rsidRPr="00164961">
        <w:sym w:font="Wingdings 2" w:char="F099"/>
      </w:r>
      <w:r w:rsidRPr="00164961">
        <w:t xml:space="preserve"> </w:t>
      </w:r>
      <w:r w:rsidRPr="00164961">
        <w:tab/>
        <w:t>Faire</w:t>
      </w:r>
      <w:r w:rsidRPr="00164961">
        <w:tab/>
      </w:r>
      <w:r w:rsidRPr="00164961">
        <w:sym w:font="Wingdings 2" w:char="F099"/>
      </w:r>
      <w:r w:rsidRPr="00164961">
        <w:t xml:space="preserve"> </w:t>
      </w:r>
      <w:r w:rsidRPr="00164961">
        <w:tab/>
        <w:t>Donner</w:t>
      </w:r>
      <w:r w:rsidRPr="00164961">
        <w:tab/>
      </w:r>
      <w:r w:rsidRPr="00164961">
        <w:sym w:font="Wingdings 2" w:char="F099"/>
      </w:r>
      <w:r w:rsidRPr="00164961">
        <w:t xml:space="preserve"> </w:t>
      </w:r>
      <w:r w:rsidRPr="00164961">
        <w:tab/>
        <w:t>Présenter</w:t>
      </w:r>
    </w:p>
    <w:p w14:paraId="4B939FE5" w14:textId="77777777" w:rsidR="00164961" w:rsidRPr="00164961" w:rsidRDefault="00164961" w:rsidP="00164961">
      <w:pPr>
        <w:numPr>
          <w:ilvl w:val="0"/>
          <w:numId w:val="1"/>
        </w:numPr>
        <w:spacing w:after="0" w:line="360" w:lineRule="auto"/>
        <w:ind w:left="357" w:hanging="357"/>
        <w:jc w:val="both"/>
      </w:pPr>
      <w:r w:rsidRPr="00164961">
        <w:t>Qu’est-ce qu’on ne peut pas déterminer ?</w:t>
      </w:r>
    </w:p>
    <w:p w14:paraId="7969F6F2" w14:textId="5D1D9622" w:rsidR="00164961" w:rsidRPr="00164961" w:rsidRDefault="00164961" w:rsidP="00164961">
      <w:pPr>
        <w:tabs>
          <w:tab w:val="left" w:pos="360"/>
          <w:tab w:val="left" w:pos="2340"/>
          <w:tab w:val="left" w:pos="2700"/>
          <w:tab w:val="left" w:pos="3960"/>
          <w:tab w:val="left" w:pos="4500"/>
          <w:tab w:val="left" w:pos="7020"/>
          <w:tab w:val="left" w:pos="7380"/>
        </w:tabs>
        <w:spacing w:after="0" w:line="360" w:lineRule="auto"/>
        <w:jc w:val="both"/>
      </w:pPr>
      <w:r w:rsidRPr="00164961">
        <w:sym w:font="Wingdings 2" w:char="F099"/>
      </w:r>
      <w:r w:rsidRPr="00164961">
        <w:t xml:space="preserve"> </w:t>
      </w:r>
      <w:r w:rsidRPr="00164961">
        <w:tab/>
        <w:t>La solution d’un problème</w:t>
      </w:r>
      <w:r w:rsidRPr="00164961">
        <w:tab/>
      </w:r>
      <w:r w:rsidRPr="00164961">
        <w:sym w:font="Wingdings 2" w:char="F099"/>
      </w:r>
      <w:r w:rsidRPr="00164961">
        <w:t xml:space="preserve"> </w:t>
      </w:r>
      <w:r w:rsidRPr="00164961">
        <w:tab/>
        <w:t>Le taux de cristallinité</w:t>
      </w:r>
      <w:r w:rsidRPr="00164961">
        <w:tab/>
      </w:r>
    </w:p>
    <w:p w14:paraId="71338B30" w14:textId="77777777" w:rsidR="00164961" w:rsidRPr="00164961" w:rsidRDefault="00164961" w:rsidP="00164961">
      <w:pPr>
        <w:tabs>
          <w:tab w:val="left" w:pos="360"/>
          <w:tab w:val="left" w:pos="2340"/>
          <w:tab w:val="left" w:pos="2700"/>
          <w:tab w:val="left" w:pos="3960"/>
          <w:tab w:val="left" w:pos="4500"/>
          <w:tab w:val="left" w:pos="7020"/>
          <w:tab w:val="left" w:pos="7380"/>
        </w:tabs>
        <w:spacing w:after="0" w:line="360" w:lineRule="auto"/>
        <w:jc w:val="both"/>
      </w:pPr>
      <w:r w:rsidRPr="00164961">
        <w:sym w:font="Wingdings 2" w:char="F099"/>
      </w:r>
      <w:r w:rsidRPr="00164961">
        <w:t xml:space="preserve"> </w:t>
      </w:r>
      <w:r w:rsidRPr="00164961">
        <w:tab/>
        <w:t>Les valeurs d’une variable</w:t>
      </w:r>
      <w:r w:rsidRPr="00164961">
        <w:tab/>
      </w:r>
      <w:r w:rsidRPr="00164961">
        <w:sym w:font="Wingdings 2" w:char="F099"/>
      </w:r>
      <w:r w:rsidRPr="00164961">
        <w:t xml:space="preserve"> </w:t>
      </w:r>
      <w:r w:rsidRPr="00164961">
        <w:tab/>
        <w:t>La figure représentant le thermogramme</w:t>
      </w:r>
    </w:p>
    <w:p w14:paraId="7766B800" w14:textId="77777777" w:rsidR="00164961" w:rsidRDefault="00164961" w:rsidP="00164961">
      <w:pPr>
        <w:spacing w:after="0" w:line="360" w:lineRule="auto"/>
        <w:jc w:val="both"/>
        <w:rPr>
          <w:b/>
          <w:bCs/>
        </w:rPr>
      </w:pPr>
    </w:p>
    <w:p w14:paraId="1F79F57A" w14:textId="6D2D29D8" w:rsidR="00164961" w:rsidRPr="00164961" w:rsidRDefault="00164961" w:rsidP="00164961">
      <w:pPr>
        <w:spacing w:after="0" w:line="360" w:lineRule="auto"/>
        <w:jc w:val="both"/>
        <w:rPr>
          <w:b/>
          <w:bCs/>
          <w:i/>
          <w:iCs/>
        </w:rPr>
      </w:pPr>
      <w:r w:rsidRPr="00164961">
        <w:rPr>
          <w:b/>
          <w:bCs/>
          <w:i/>
          <w:iCs/>
        </w:rPr>
        <w:t>Activité 2 : Complétez les phrases suivantes avec les verbes donnés.</w:t>
      </w:r>
    </w:p>
    <w:p w14:paraId="24CAFC33" w14:textId="6EE83EC9" w:rsidR="00164961" w:rsidRPr="00164961" w:rsidRDefault="00164961" w:rsidP="00164961">
      <w:pPr>
        <w:spacing w:after="0" w:line="360" w:lineRule="auto"/>
        <w:jc w:val="center"/>
        <w:rPr>
          <w:sz w:val="20"/>
          <w:szCs w:val="20"/>
        </w:rPr>
      </w:pPr>
      <w:r w:rsidRPr="00164961">
        <w:object w:dxaOrig="12615" w:dyaOrig="6000" w14:anchorId="790A6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196.5pt" o:ole="">
            <v:imagedata r:id="rId6" o:title=""/>
          </v:shape>
          <o:OLEObject Type="Embed" ProgID="PBrush" ShapeID="_x0000_i1025" DrawAspect="Content" ObjectID="_1661193038" r:id="rId7"/>
        </w:object>
      </w:r>
      <w:r w:rsidRPr="00164961">
        <w:br/>
      </w:r>
      <w:r w:rsidRPr="00164961">
        <w:rPr>
          <w:sz w:val="20"/>
          <w:szCs w:val="20"/>
        </w:rPr>
        <w:t xml:space="preserve">Source : </w:t>
      </w:r>
      <w:r w:rsidRPr="00164961">
        <w:rPr>
          <w:i/>
          <w:iCs/>
          <w:sz w:val="20"/>
          <w:szCs w:val="20"/>
        </w:rPr>
        <w:t>Pratiques du français scientifique</w:t>
      </w:r>
      <w:r w:rsidRPr="00164961">
        <w:rPr>
          <w:sz w:val="20"/>
          <w:szCs w:val="20"/>
        </w:rPr>
        <w:t>, collection UREF-AUPELF, Hachette, Paris, 1992</w:t>
      </w:r>
    </w:p>
    <w:p w14:paraId="1A39F0D2" w14:textId="77777777" w:rsidR="00164961" w:rsidRPr="00164961" w:rsidRDefault="00164961" w:rsidP="00164961">
      <w:pPr>
        <w:spacing w:after="0" w:line="360" w:lineRule="auto"/>
        <w:jc w:val="center"/>
        <w:rPr>
          <w:b/>
          <w:bCs/>
        </w:rPr>
      </w:pPr>
    </w:p>
    <w:p w14:paraId="3BD855EC" w14:textId="731F32CC" w:rsidR="00164961" w:rsidRPr="00164961" w:rsidRDefault="00164961" w:rsidP="00164961">
      <w:pPr>
        <w:spacing w:after="0" w:line="360" w:lineRule="auto"/>
        <w:jc w:val="both"/>
        <w:rPr>
          <w:b/>
          <w:bCs/>
          <w:i/>
          <w:iCs/>
        </w:rPr>
      </w:pPr>
      <w:r w:rsidRPr="00164961">
        <w:rPr>
          <w:b/>
          <w:bCs/>
          <w:i/>
          <w:iCs/>
        </w:rPr>
        <w:t>Activité 3 : Pour chaque consigne</w:t>
      </w:r>
      <w:r w:rsidRPr="00164961">
        <w:rPr>
          <w:b/>
          <w:bCs/>
          <w:i/>
          <w:iCs/>
        </w:rPr>
        <w:t xml:space="preserve"> </w:t>
      </w:r>
      <w:r w:rsidRPr="00164961">
        <w:rPr>
          <w:b/>
          <w:bCs/>
          <w:i/>
          <w:iCs/>
        </w:rPr>
        <w:t>de la page suivante, d</w:t>
      </w:r>
      <w:r w:rsidRPr="00164961">
        <w:rPr>
          <w:b/>
          <w:bCs/>
          <w:i/>
          <w:iCs/>
        </w:rPr>
        <w:t>ites</w:t>
      </w:r>
      <w:r w:rsidRPr="00164961">
        <w:rPr>
          <w:b/>
          <w:bCs/>
          <w:i/>
          <w:iCs/>
        </w:rPr>
        <w:t xml:space="preserve"> </w:t>
      </w:r>
      <w:r w:rsidRPr="00164961">
        <w:rPr>
          <w:b/>
          <w:bCs/>
          <w:i/>
          <w:iCs/>
        </w:rPr>
        <w:t>s’il s’agit de</w:t>
      </w:r>
      <w:r w:rsidRPr="00164961">
        <w:rPr>
          <w:b/>
          <w:bCs/>
          <w:i/>
          <w:iCs/>
        </w:rPr>
        <w:t>…</w:t>
      </w:r>
    </w:p>
    <w:p w14:paraId="756509F6" w14:textId="7130A81F" w:rsidR="00164961" w:rsidRPr="00164961" w:rsidRDefault="00164961" w:rsidP="00164961">
      <w:pPr>
        <w:pStyle w:val="Paragraphedeliste"/>
        <w:numPr>
          <w:ilvl w:val="1"/>
          <w:numId w:val="2"/>
        </w:numPr>
        <w:spacing w:line="360" w:lineRule="auto"/>
        <w:ind w:left="720" w:hanging="360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r</w:t>
      </w:r>
      <w:r w:rsidRPr="00164961">
        <w:rPr>
          <w:rFonts w:ascii="Calibri" w:hAnsi="Calibri" w:cs="Calibri"/>
        </w:rPr>
        <w:t>endre</w:t>
      </w:r>
      <w:proofErr w:type="gramEnd"/>
      <w:r w:rsidRPr="00164961">
        <w:rPr>
          <w:rFonts w:ascii="Calibri" w:hAnsi="Calibri" w:cs="Calibri"/>
        </w:rPr>
        <w:t xml:space="preserve"> compte de connaissances acquises.</w:t>
      </w:r>
    </w:p>
    <w:p w14:paraId="403C0A4B" w14:textId="31A36704" w:rsidR="00164961" w:rsidRPr="00164961" w:rsidRDefault="00164961" w:rsidP="00164961">
      <w:pPr>
        <w:pStyle w:val="Paragraphedeliste"/>
        <w:numPr>
          <w:ilvl w:val="1"/>
          <w:numId w:val="2"/>
        </w:numPr>
        <w:spacing w:line="360" w:lineRule="auto"/>
        <w:ind w:left="709" w:hanging="366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m</w:t>
      </w:r>
      <w:r w:rsidRPr="00164961">
        <w:rPr>
          <w:rFonts w:ascii="Calibri" w:hAnsi="Calibri" w:cs="Calibri"/>
        </w:rPr>
        <w:t>obiliser</w:t>
      </w:r>
      <w:proofErr w:type="gramEnd"/>
      <w:r w:rsidRPr="00164961">
        <w:rPr>
          <w:rFonts w:ascii="Calibri" w:hAnsi="Calibri" w:cs="Calibri"/>
        </w:rPr>
        <w:t xml:space="preserve"> et appliquer des connaissances pour résoudre un problème ou expliquer un phénomène.</w:t>
      </w:r>
    </w:p>
    <w:p w14:paraId="5A63B6B0" w14:textId="1E309A69" w:rsidR="00164961" w:rsidRDefault="00164961" w:rsidP="00164961">
      <w:pPr>
        <w:pStyle w:val="Paragraphedeliste"/>
        <w:numPr>
          <w:ilvl w:val="1"/>
          <w:numId w:val="2"/>
        </w:numPr>
        <w:spacing w:line="360" w:lineRule="auto"/>
        <w:ind w:left="709" w:hanging="366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f</w:t>
      </w:r>
      <w:r w:rsidRPr="00164961">
        <w:rPr>
          <w:rFonts w:ascii="Calibri" w:hAnsi="Calibri" w:cs="Calibri"/>
        </w:rPr>
        <w:t>ormuler</w:t>
      </w:r>
      <w:proofErr w:type="gramEnd"/>
      <w:r w:rsidRPr="00164961">
        <w:rPr>
          <w:rFonts w:ascii="Calibri" w:hAnsi="Calibri" w:cs="Calibri"/>
        </w:rPr>
        <w:t xml:space="preserve"> un jugement</w:t>
      </w:r>
      <w:r>
        <w:rPr>
          <w:rFonts w:ascii="Calibri" w:hAnsi="Calibri" w:cs="Calibri"/>
        </w:rPr>
        <w:t xml:space="preserve"> ou</w:t>
      </w:r>
      <w:r w:rsidRPr="00164961">
        <w:rPr>
          <w:rFonts w:ascii="Calibri" w:hAnsi="Calibri" w:cs="Calibri"/>
        </w:rPr>
        <w:t xml:space="preserve"> argumenter.</w:t>
      </w:r>
    </w:p>
    <w:p w14:paraId="49A081C4" w14:textId="77777777" w:rsidR="00164961" w:rsidRPr="00164961" w:rsidRDefault="00164961" w:rsidP="00164961">
      <w:pPr>
        <w:pStyle w:val="Paragraphedeliste"/>
        <w:spacing w:line="360" w:lineRule="auto"/>
        <w:ind w:left="709"/>
        <w:jc w:val="both"/>
        <w:rPr>
          <w:rFonts w:ascii="Calibri" w:hAnsi="Calibri" w:cs="Calibri"/>
        </w:rPr>
      </w:pPr>
    </w:p>
    <w:p w14:paraId="3E6456CE" w14:textId="5C83E49E" w:rsidR="00164961" w:rsidRPr="00164961" w:rsidRDefault="00164961" w:rsidP="00164961">
      <w:pPr>
        <w:spacing w:after="0" w:line="360" w:lineRule="auto"/>
        <w:ind w:right="-144"/>
        <w:jc w:val="both"/>
      </w:pPr>
      <w:r w:rsidRPr="0016496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E82D583" wp14:editId="23095874">
            <wp:simplePos x="0" y="0"/>
            <wp:positionH relativeFrom="column">
              <wp:posOffset>-323850</wp:posOffset>
            </wp:positionH>
            <wp:positionV relativeFrom="paragraph">
              <wp:posOffset>116840</wp:posOffset>
            </wp:positionV>
            <wp:extent cx="2000250" cy="3171825"/>
            <wp:effectExtent l="0" t="0" r="0" b="0"/>
            <wp:wrapSquare wrapText="bothSides"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961">
        <w:rPr>
          <w:noProof/>
        </w:rPr>
        <w:drawing>
          <wp:anchor distT="0" distB="0" distL="114300" distR="114300" simplePos="0" relativeHeight="251660288" behindDoc="0" locked="0" layoutInCell="1" allowOverlap="1" wp14:anchorId="53C7F69A" wp14:editId="0F33D81B">
            <wp:simplePos x="0" y="0"/>
            <wp:positionH relativeFrom="column">
              <wp:posOffset>1838325</wp:posOffset>
            </wp:positionH>
            <wp:positionV relativeFrom="paragraph">
              <wp:posOffset>69215</wp:posOffset>
            </wp:positionV>
            <wp:extent cx="2047875" cy="3619500"/>
            <wp:effectExtent l="0" t="0" r="0" b="0"/>
            <wp:wrapSquare wrapText="bothSides"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961">
        <w:t xml:space="preserve">  </w:t>
      </w:r>
      <w:r w:rsidRPr="00164961">
        <w:rPr>
          <w:noProof/>
        </w:rPr>
        <w:drawing>
          <wp:inline distT="0" distB="0" distL="0" distR="0" wp14:anchorId="0B967F2E" wp14:editId="2799B126">
            <wp:extent cx="2009775" cy="1266825"/>
            <wp:effectExtent l="0" t="0" r="9525" b="9525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2E0A6" w14:textId="77777777" w:rsidR="00164961" w:rsidRPr="00164961" w:rsidRDefault="00164961" w:rsidP="00164961">
      <w:pPr>
        <w:spacing w:after="0" w:line="360" w:lineRule="auto"/>
        <w:ind w:right="70"/>
        <w:jc w:val="both"/>
      </w:pPr>
    </w:p>
    <w:p w14:paraId="6C30CDFF" w14:textId="77777777" w:rsidR="00164961" w:rsidRDefault="00164961" w:rsidP="00164961">
      <w:pPr>
        <w:pStyle w:val="Paragraphedeliste"/>
        <w:spacing w:line="360" w:lineRule="auto"/>
        <w:ind w:left="360" w:right="70"/>
        <w:jc w:val="both"/>
        <w:rPr>
          <w:rFonts w:ascii="Calibri" w:hAnsi="Calibri" w:cs="Calibri"/>
          <w:b/>
          <w:bCs/>
        </w:rPr>
      </w:pPr>
    </w:p>
    <w:p w14:paraId="0192B295" w14:textId="77777777" w:rsidR="00164961" w:rsidRDefault="00164961" w:rsidP="00164961">
      <w:pPr>
        <w:pStyle w:val="Paragraphedeliste"/>
        <w:spacing w:line="360" w:lineRule="auto"/>
        <w:ind w:left="360" w:right="70"/>
        <w:jc w:val="both"/>
        <w:rPr>
          <w:rFonts w:ascii="Calibri" w:hAnsi="Calibri" w:cs="Calibri"/>
          <w:b/>
          <w:bCs/>
        </w:rPr>
      </w:pPr>
    </w:p>
    <w:p w14:paraId="02BE6AA1" w14:textId="77777777" w:rsidR="00164961" w:rsidRDefault="00164961" w:rsidP="00164961">
      <w:pPr>
        <w:pStyle w:val="Paragraphedeliste"/>
        <w:spacing w:line="360" w:lineRule="auto"/>
        <w:ind w:left="360" w:right="70"/>
        <w:jc w:val="both"/>
        <w:rPr>
          <w:rFonts w:ascii="Calibri" w:hAnsi="Calibri" w:cs="Calibri"/>
          <w:b/>
          <w:bCs/>
        </w:rPr>
      </w:pPr>
    </w:p>
    <w:p w14:paraId="42C41E17" w14:textId="77777777" w:rsidR="00164961" w:rsidRDefault="00164961" w:rsidP="00164961">
      <w:pPr>
        <w:pStyle w:val="Paragraphedeliste"/>
        <w:spacing w:line="360" w:lineRule="auto"/>
        <w:ind w:left="360" w:right="70"/>
        <w:jc w:val="both"/>
        <w:rPr>
          <w:rFonts w:ascii="Calibri" w:hAnsi="Calibri" w:cs="Calibri"/>
          <w:b/>
          <w:bCs/>
        </w:rPr>
      </w:pPr>
    </w:p>
    <w:p w14:paraId="75AB3FD7" w14:textId="77777777" w:rsidR="00164961" w:rsidRDefault="00164961" w:rsidP="00164961">
      <w:pPr>
        <w:pStyle w:val="Paragraphedeliste"/>
        <w:spacing w:line="360" w:lineRule="auto"/>
        <w:ind w:left="360" w:right="70"/>
        <w:jc w:val="both"/>
        <w:rPr>
          <w:rFonts w:ascii="Calibri" w:hAnsi="Calibri" w:cs="Calibri"/>
          <w:b/>
          <w:bCs/>
        </w:rPr>
      </w:pPr>
    </w:p>
    <w:p w14:paraId="7F581F46" w14:textId="77777777" w:rsidR="00164961" w:rsidRDefault="00164961" w:rsidP="00164961">
      <w:pPr>
        <w:pStyle w:val="Paragraphedeliste"/>
        <w:spacing w:line="360" w:lineRule="auto"/>
        <w:ind w:left="360" w:right="70"/>
        <w:jc w:val="both"/>
        <w:rPr>
          <w:rFonts w:ascii="Calibri" w:hAnsi="Calibri" w:cs="Calibri"/>
          <w:b/>
          <w:bCs/>
        </w:rPr>
      </w:pPr>
    </w:p>
    <w:p w14:paraId="1CC767BC" w14:textId="77777777" w:rsidR="00164961" w:rsidRDefault="00164961" w:rsidP="00164961">
      <w:pPr>
        <w:pStyle w:val="Paragraphedeliste"/>
        <w:spacing w:line="360" w:lineRule="auto"/>
        <w:ind w:left="360" w:right="70"/>
        <w:jc w:val="both"/>
        <w:rPr>
          <w:rFonts w:ascii="Calibri" w:hAnsi="Calibri" w:cs="Calibri"/>
          <w:b/>
          <w:bCs/>
        </w:rPr>
      </w:pPr>
    </w:p>
    <w:p w14:paraId="2B3CD7A9" w14:textId="482FF1A2" w:rsidR="00164961" w:rsidRPr="00164961" w:rsidRDefault="00164961" w:rsidP="00164961">
      <w:pPr>
        <w:pStyle w:val="Paragraphedeliste"/>
        <w:spacing w:line="360" w:lineRule="auto"/>
        <w:ind w:left="0"/>
        <w:jc w:val="center"/>
        <w:rPr>
          <w:rFonts w:ascii="Calibri" w:hAnsi="Calibri" w:cs="Calibri"/>
          <w:sz w:val="20"/>
          <w:szCs w:val="20"/>
        </w:rPr>
      </w:pPr>
      <w:r w:rsidRPr="00164961">
        <w:rPr>
          <w:rFonts w:ascii="Calibri" w:hAnsi="Calibri" w:cs="Calibri"/>
          <w:sz w:val="20"/>
          <w:szCs w:val="20"/>
        </w:rPr>
        <w:t xml:space="preserve">Source : </w:t>
      </w:r>
      <w:hyperlink r:id="rId11" w:history="1">
        <w:r w:rsidRPr="00004371">
          <w:rPr>
            <w:rStyle w:val="Lienhypertexte"/>
            <w:rFonts w:ascii="Calibri" w:hAnsi="Calibri" w:cs="Calibri"/>
            <w:sz w:val="20"/>
            <w:szCs w:val="20"/>
          </w:rPr>
          <w:t>http://paden.it-sudparis.eu/</w:t>
        </w:r>
      </w:hyperlink>
      <w:r>
        <w:rPr>
          <w:rFonts w:ascii="Calibri" w:hAnsi="Calibri" w:cs="Calibri"/>
          <w:sz w:val="20"/>
          <w:szCs w:val="20"/>
        </w:rPr>
        <w:t xml:space="preserve"> [la page n’existe plus]</w:t>
      </w:r>
    </w:p>
    <w:p w14:paraId="1DC6195E" w14:textId="582A2C5C" w:rsidR="00164961" w:rsidRPr="00164961" w:rsidRDefault="00164961" w:rsidP="00164961">
      <w:pPr>
        <w:spacing w:after="0" w:line="360" w:lineRule="auto"/>
        <w:jc w:val="both"/>
        <w:rPr>
          <w:b/>
          <w:bCs/>
        </w:rPr>
      </w:pPr>
    </w:p>
    <w:p w14:paraId="42BE0529" w14:textId="67A47F5C" w:rsidR="00CD080B" w:rsidRPr="00164961" w:rsidRDefault="00CD080B" w:rsidP="00164961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B4C6E7" w:themeFill="accent1" w:themeFillTint="66"/>
        <w:spacing w:after="0" w:line="360" w:lineRule="auto"/>
        <w:rPr>
          <w:rStyle w:val="Accentuation"/>
          <w:b/>
          <w:i w:val="0"/>
          <w:iCs w:val="0"/>
        </w:rPr>
      </w:pPr>
      <w:bookmarkStart w:id="1" w:name="_Hlk50414657"/>
      <w:r w:rsidRPr="00164961">
        <w:rPr>
          <w:rStyle w:val="Accentuation"/>
          <w:b/>
          <w:i w:val="0"/>
          <w:iCs w:val="0"/>
        </w:rPr>
        <w:t xml:space="preserve">II. </w:t>
      </w:r>
      <w:r w:rsidR="008F5F1A">
        <w:rPr>
          <w:rStyle w:val="Accentuation"/>
          <w:b/>
          <w:i w:val="0"/>
          <w:iCs w:val="0"/>
        </w:rPr>
        <w:t>Améliorer ses stratégies de travail</w:t>
      </w:r>
    </w:p>
    <w:p w14:paraId="0ED8BF67" w14:textId="0219687A" w:rsidR="00CD080B" w:rsidRDefault="00CD080B" w:rsidP="002F4DF6">
      <w:pPr>
        <w:autoSpaceDE w:val="0"/>
        <w:autoSpaceDN w:val="0"/>
        <w:adjustRightInd w:val="0"/>
        <w:spacing w:after="0" w:line="360" w:lineRule="auto"/>
      </w:pPr>
    </w:p>
    <w:p w14:paraId="69E6E3A3" w14:textId="427DCBAA" w:rsidR="002F4DF6" w:rsidRDefault="008F5F1A" w:rsidP="002F4DF6">
      <w:pPr>
        <w:spacing w:after="0" w:line="360" w:lineRule="auto"/>
        <w:rPr>
          <w:b/>
          <w:bCs/>
        </w:rPr>
      </w:pPr>
      <w:r>
        <w:rPr>
          <w:b/>
          <w:bCs/>
          <w:i/>
          <w:iCs/>
        </w:rPr>
        <w:t xml:space="preserve">Activité 1 : </w:t>
      </w:r>
      <w:r w:rsidR="002F4DF6" w:rsidRPr="002F4DF6">
        <w:rPr>
          <w:b/>
          <w:bCs/>
          <w:i/>
          <w:iCs/>
        </w:rPr>
        <w:t>Voici des constats et des problèmes soulevés par les élèves internationaux de l’ENPC lors de leurs examens. Quelles remédiations y voyez-vous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7366"/>
      </w:tblGrid>
      <w:tr w:rsidR="002F4DF6" w14:paraId="511C0DBB" w14:textId="77777777" w:rsidTr="002F4DF6">
        <w:trPr>
          <w:trHeight w:val="308"/>
        </w:trPr>
        <w:tc>
          <w:tcPr>
            <w:tcW w:w="1980" w:type="dxa"/>
          </w:tcPr>
          <w:p w14:paraId="36428F18" w14:textId="5AED26AE" w:rsidR="002F4DF6" w:rsidRDefault="002F4DF6" w:rsidP="002F4DF6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Constats</w:t>
            </w:r>
          </w:p>
        </w:tc>
        <w:tc>
          <w:tcPr>
            <w:tcW w:w="7366" w:type="dxa"/>
          </w:tcPr>
          <w:p w14:paraId="25C93397" w14:textId="77777777" w:rsidR="002F4DF6" w:rsidRPr="008F5F1A" w:rsidRDefault="002F4DF6" w:rsidP="008F5F1A">
            <w:pPr>
              <w:numPr>
                <w:ilvl w:val="0"/>
                <w:numId w:val="6"/>
              </w:numPr>
              <w:spacing w:line="276" w:lineRule="auto"/>
              <w:ind w:left="360"/>
              <w:rPr>
                <w:rFonts w:eastAsia="Calibri"/>
                <w:sz w:val="20"/>
                <w:szCs w:val="20"/>
              </w:rPr>
            </w:pPr>
            <w:r w:rsidRPr="008F5F1A">
              <w:rPr>
                <w:rFonts w:eastAsia="Calibri"/>
                <w:sz w:val="20"/>
                <w:szCs w:val="20"/>
              </w:rPr>
              <w:t>Les élèves internationaux rencontrent souvent des difficultés pour comprendre les consignes des examens ou, sinon, pour finir leurs épreuves dans les modules scientifiques</w:t>
            </w:r>
            <w:r w:rsidRPr="008F5F1A">
              <w:rPr>
                <w:rFonts w:eastAsia="Calibri"/>
                <w:sz w:val="20"/>
                <w:szCs w:val="20"/>
              </w:rPr>
              <w:t>.</w:t>
            </w:r>
          </w:p>
          <w:p w14:paraId="32786DE1" w14:textId="0D00B987" w:rsidR="002F4DF6" w:rsidRPr="008F5F1A" w:rsidRDefault="002F4DF6" w:rsidP="008F5F1A">
            <w:pPr>
              <w:numPr>
                <w:ilvl w:val="0"/>
                <w:numId w:val="6"/>
              </w:numPr>
              <w:tabs>
                <w:tab w:val="clear" w:pos="720"/>
              </w:tabs>
              <w:spacing w:line="276" w:lineRule="auto"/>
              <w:ind w:left="360"/>
              <w:rPr>
                <w:rFonts w:eastAsia="Calibri"/>
                <w:sz w:val="20"/>
                <w:szCs w:val="20"/>
              </w:rPr>
            </w:pPr>
            <w:r w:rsidRPr="008F5F1A">
              <w:rPr>
                <w:rFonts w:eastAsia="Calibri"/>
                <w:sz w:val="20"/>
                <w:szCs w:val="20"/>
              </w:rPr>
              <w:t>Conditions « difficiles » des élèves étrangers (s’adapter à un autre système ou culture académique, problèmes de langue…)</w:t>
            </w:r>
            <w:r w:rsidRPr="008F5F1A">
              <w:rPr>
                <w:rFonts w:eastAsia="Calibri"/>
                <w:sz w:val="20"/>
                <w:szCs w:val="20"/>
              </w:rPr>
              <w:t>.</w:t>
            </w:r>
          </w:p>
        </w:tc>
      </w:tr>
      <w:tr w:rsidR="002F4DF6" w14:paraId="7F35126C" w14:textId="77777777" w:rsidTr="002F4DF6">
        <w:tc>
          <w:tcPr>
            <w:tcW w:w="1980" w:type="dxa"/>
          </w:tcPr>
          <w:p w14:paraId="3C47933A" w14:textId="6E91215C" w:rsidR="002F4DF6" w:rsidRDefault="002F4DF6" w:rsidP="002F4DF6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Problèmes</w:t>
            </w:r>
          </w:p>
        </w:tc>
        <w:tc>
          <w:tcPr>
            <w:tcW w:w="7366" w:type="dxa"/>
          </w:tcPr>
          <w:p w14:paraId="24A7D4BB" w14:textId="77777777" w:rsidR="008F5F1A" w:rsidRPr="008F5F1A" w:rsidRDefault="008F5F1A" w:rsidP="008F5F1A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 w:rsidRPr="008F5F1A">
              <w:rPr>
                <w:rFonts w:ascii="Calibri" w:eastAsia="Calibri" w:hAnsi="Calibri" w:cs="Calibri"/>
                <w:sz w:val="20"/>
                <w:szCs w:val="20"/>
              </w:rPr>
              <w:t xml:space="preserve">Différents avis sur la compréhension des consignes de l’examen de </w:t>
            </w:r>
            <w:r w:rsidRPr="008F5F1A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Dynamique de structures</w:t>
            </w:r>
            <w:r w:rsidRPr="008F5F1A">
              <w:rPr>
                <w:rFonts w:ascii="Calibri" w:eastAsia="Calibri" w:hAnsi="Calibri" w:cs="Calibri"/>
                <w:sz w:val="20"/>
                <w:szCs w:val="20"/>
              </w:rPr>
              <w:t xml:space="preserve"> (à adapter à la culture des élèves internationaux…)</w:t>
            </w:r>
          </w:p>
          <w:p w14:paraId="611451E4" w14:textId="77777777" w:rsidR="008F5F1A" w:rsidRPr="008F5F1A" w:rsidRDefault="008F5F1A" w:rsidP="008F5F1A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 w:rsidRPr="008F5F1A">
              <w:rPr>
                <w:rFonts w:ascii="Calibri" w:eastAsia="Calibri" w:hAnsi="Calibri" w:cs="Calibri"/>
                <w:sz w:val="20"/>
                <w:szCs w:val="20"/>
              </w:rPr>
              <w:t>Manque ou absence totale de surveillants pouvant répondre aux questions des élèves</w:t>
            </w:r>
          </w:p>
          <w:p w14:paraId="21C3AE8E" w14:textId="227C418B" w:rsidR="008F5F1A" w:rsidRPr="008F5F1A" w:rsidRDefault="008F5F1A" w:rsidP="008F5F1A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 w:rsidRPr="008F5F1A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8F5F1A">
              <w:rPr>
                <w:rFonts w:ascii="Calibri" w:eastAsia="Calibri" w:hAnsi="Calibri" w:cs="Calibri"/>
                <w:sz w:val="20"/>
                <w:szCs w:val="20"/>
              </w:rPr>
              <w:t>xamens trop longs car problèmes de compréhension (lexique, concepts différents malgré le lexique identique)</w:t>
            </w:r>
          </w:p>
          <w:p w14:paraId="530CE792" w14:textId="411B3D6E" w:rsidR="008F5F1A" w:rsidRPr="008F5F1A" w:rsidRDefault="008F5F1A" w:rsidP="008F5F1A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 w:rsidRPr="008F5F1A"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 w:rsidRPr="008F5F1A">
              <w:rPr>
                <w:rFonts w:ascii="Calibri" w:eastAsia="Calibri" w:hAnsi="Calibri" w:cs="Calibri"/>
                <w:sz w:val="20"/>
                <w:szCs w:val="20"/>
              </w:rPr>
              <w:t>ifficultés hétérogènes entre exercices en TD et en examens</w:t>
            </w:r>
          </w:p>
          <w:p w14:paraId="3559204A" w14:textId="77777777" w:rsidR="008F5F1A" w:rsidRPr="008F5F1A" w:rsidRDefault="008F5F1A" w:rsidP="008F5F1A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  <w:r w:rsidRPr="008F5F1A">
              <w:rPr>
                <w:rFonts w:ascii="Calibri" w:eastAsia="Calibri" w:hAnsi="Calibri" w:cs="Calibri"/>
                <w:sz w:val="20"/>
                <w:szCs w:val="20"/>
              </w:rPr>
              <w:t>Plusieurs examens ou tests organisés la même semaine voire la même journée</w:t>
            </w:r>
          </w:p>
          <w:p w14:paraId="20E7FF2D" w14:textId="0BFE89F5" w:rsidR="002F4DF6" w:rsidRPr="008F5F1A" w:rsidRDefault="008F5F1A" w:rsidP="008F5F1A">
            <w:pPr>
              <w:pStyle w:val="Paragraphedeliste"/>
              <w:numPr>
                <w:ilvl w:val="0"/>
                <w:numId w:val="7"/>
              </w:numPr>
              <w:spacing w:line="276" w:lineRule="auto"/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8F5F1A">
              <w:rPr>
                <w:rFonts w:ascii="Calibri" w:eastAsia="Calibri" w:hAnsi="Calibri" w:cs="Calibri"/>
                <w:sz w:val="20"/>
                <w:szCs w:val="20"/>
              </w:rPr>
              <w:t>Système d’évaluation pas toujours juste (un test final pour évaluer un module)</w:t>
            </w:r>
          </w:p>
        </w:tc>
      </w:tr>
    </w:tbl>
    <w:p w14:paraId="7B1EE541" w14:textId="275803C2" w:rsidR="002F4DF6" w:rsidRPr="008F5F1A" w:rsidRDefault="002F4DF6" w:rsidP="008F5F1A">
      <w:pPr>
        <w:spacing w:after="0" w:line="360" w:lineRule="auto"/>
        <w:rPr>
          <w:b/>
          <w:bCs/>
        </w:rPr>
      </w:pPr>
    </w:p>
    <w:p w14:paraId="769500D7" w14:textId="5601DE81" w:rsidR="008F5F1A" w:rsidRPr="008F5F1A" w:rsidRDefault="008F5F1A" w:rsidP="008F5F1A">
      <w:pPr>
        <w:spacing w:after="0" w:line="360" w:lineRule="auto"/>
        <w:rPr>
          <w:b/>
          <w:bCs/>
        </w:rPr>
      </w:pPr>
      <w:r w:rsidRPr="008F5F1A">
        <w:rPr>
          <w:b/>
          <w:bCs/>
        </w:rPr>
        <w:br w:type="page"/>
      </w:r>
    </w:p>
    <w:p w14:paraId="20C1D72D" w14:textId="5C8A4013" w:rsidR="008F5F1A" w:rsidRPr="008F5F1A" w:rsidRDefault="008F5F1A" w:rsidP="008F5F1A">
      <w:pPr>
        <w:spacing w:after="0" w:line="360" w:lineRule="auto"/>
        <w:rPr>
          <w:b/>
          <w:bCs/>
          <w:i/>
          <w:iCs/>
        </w:rPr>
      </w:pPr>
      <w:r w:rsidRPr="008F5F1A">
        <w:rPr>
          <w:b/>
          <w:bCs/>
          <w:i/>
          <w:i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56D1899" wp14:editId="155559CF">
            <wp:simplePos x="0" y="0"/>
            <wp:positionH relativeFrom="column">
              <wp:posOffset>0</wp:posOffset>
            </wp:positionH>
            <wp:positionV relativeFrom="paragraph">
              <wp:posOffset>241935</wp:posOffset>
            </wp:positionV>
            <wp:extent cx="5686425" cy="8105775"/>
            <wp:effectExtent l="0" t="0" r="0" b="0"/>
            <wp:wrapSquare wrapText="bothSides"/>
            <wp:docPr id="467" name="Image 2" descr="stratégie apprentiss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stratégie apprentissage0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F1A">
        <w:rPr>
          <w:b/>
          <w:bCs/>
          <w:i/>
          <w:iCs/>
        </w:rPr>
        <w:t>Activité 2 : Réfléchissez aux questions posées dans ce questionnaire.</w:t>
      </w:r>
    </w:p>
    <w:p w14:paraId="476EFCE8" w14:textId="17EEAEF4" w:rsidR="008F5F1A" w:rsidRPr="008F5F1A" w:rsidRDefault="008F5F1A" w:rsidP="008F5F1A">
      <w:pPr>
        <w:rPr>
          <w:b/>
          <w:bCs/>
          <w:i/>
          <w:iCs/>
        </w:rPr>
      </w:pPr>
      <w:r>
        <w:br w:type="page"/>
      </w:r>
      <w:r w:rsidRPr="008F5F1A">
        <w:rPr>
          <w:b/>
          <w:bCs/>
          <w:i/>
          <w:iCs/>
        </w:rPr>
        <w:lastRenderedPageBreak/>
        <w:t>Activité 3 : Quel est le matériel de l’élève ingénieur ? Complétez le tableau suivant.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F5F1A" w:rsidRPr="008F5F1A" w14:paraId="629DC78B" w14:textId="77777777" w:rsidTr="00224937">
        <w:tc>
          <w:tcPr>
            <w:tcW w:w="3070" w:type="dxa"/>
            <w:shd w:val="clear" w:color="auto" w:fill="auto"/>
          </w:tcPr>
          <w:p w14:paraId="253304AF" w14:textId="77777777" w:rsidR="008F5F1A" w:rsidRPr="008F5F1A" w:rsidRDefault="008F5F1A" w:rsidP="008F5F1A">
            <w:pPr>
              <w:spacing w:after="0" w:line="360" w:lineRule="auto"/>
              <w:jc w:val="center"/>
              <w:rPr>
                <w:b/>
              </w:rPr>
            </w:pPr>
            <w:r w:rsidRPr="008F5F1A">
              <w:rPr>
                <w:b/>
              </w:rPr>
              <w:t>En classe</w:t>
            </w:r>
          </w:p>
        </w:tc>
        <w:tc>
          <w:tcPr>
            <w:tcW w:w="3071" w:type="dxa"/>
            <w:shd w:val="clear" w:color="auto" w:fill="auto"/>
          </w:tcPr>
          <w:p w14:paraId="31477967" w14:textId="77777777" w:rsidR="008F5F1A" w:rsidRPr="008F5F1A" w:rsidRDefault="008F5F1A" w:rsidP="008F5F1A">
            <w:pPr>
              <w:spacing w:after="0" w:line="360" w:lineRule="auto"/>
              <w:jc w:val="center"/>
              <w:rPr>
                <w:b/>
              </w:rPr>
            </w:pPr>
            <w:r w:rsidRPr="008F5F1A">
              <w:rPr>
                <w:b/>
              </w:rPr>
              <w:t>En labo</w:t>
            </w:r>
          </w:p>
        </w:tc>
        <w:tc>
          <w:tcPr>
            <w:tcW w:w="3071" w:type="dxa"/>
            <w:shd w:val="clear" w:color="auto" w:fill="auto"/>
          </w:tcPr>
          <w:p w14:paraId="1E09375E" w14:textId="77777777" w:rsidR="008F5F1A" w:rsidRPr="008F5F1A" w:rsidRDefault="008F5F1A" w:rsidP="008F5F1A">
            <w:pPr>
              <w:spacing w:after="0" w:line="360" w:lineRule="auto"/>
              <w:jc w:val="center"/>
              <w:rPr>
                <w:b/>
              </w:rPr>
            </w:pPr>
            <w:r w:rsidRPr="008F5F1A">
              <w:rPr>
                <w:b/>
              </w:rPr>
              <w:t>En exam</w:t>
            </w:r>
          </w:p>
        </w:tc>
      </w:tr>
      <w:tr w:rsidR="008F5F1A" w:rsidRPr="008F5F1A" w14:paraId="644681E4" w14:textId="77777777" w:rsidTr="00224937">
        <w:tc>
          <w:tcPr>
            <w:tcW w:w="3070" w:type="dxa"/>
            <w:shd w:val="clear" w:color="auto" w:fill="auto"/>
          </w:tcPr>
          <w:p w14:paraId="59FD1AC0" w14:textId="77777777" w:rsidR="008F5F1A" w:rsidRPr="008F5F1A" w:rsidRDefault="008F5F1A" w:rsidP="008F5F1A">
            <w:pPr>
              <w:spacing w:after="0" w:line="360" w:lineRule="auto"/>
              <w:jc w:val="center"/>
              <w:rPr>
                <w:b/>
              </w:rPr>
            </w:pPr>
          </w:p>
          <w:p w14:paraId="5DF8303C" w14:textId="77777777" w:rsidR="008F5F1A" w:rsidRPr="008F5F1A" w:rsidRDefault="008F5F1A" w:rsidP="008F5F1A">
            <w:pPr>
              <w:spacing w:after="0" w:line="360" w:lineRule="auto"/>
              <w:jc w:val="center"/>
              <w:rPr>
                <w:b/>
              </w:rPr>
            </w:pPr>
          </w:p>
          <w:p w14:paraId="155F4AA3" w14:textId="77777777" w:rsidR="008F5F1A" w:rsidRPr="008F5F1A" w:rsidRDefault="008F5F1A" w:rsidP="008F5F1A">
            <w:pPr>
              <w:spacing w:after="0" w:line="360" w:lineRule="auto"/>
              <w:jc w:val="center"/>
              <w:rPr>
                <w:b/>
              </w:rPr>
            </w:pPr>
          </w:p>
        </w:tc>
        <w:tc>
          <w:tcPr>
            <w:tcW w:w="3071" w:type="dxa"/>
            <w:shd w:val="clear" w:color="auto" w:fill="auto"/>
          </w:tcPr>
          <w:p w14:paraId="03BF04B8" w14:textId="77777777" w:rsidR="008F5F1A" w:rsidRPr="008F5F1A" w:rsidRDefault="008F5F1A" w:rsidP="008F5F1A">
            <w:pPr>
              <w:spacing w:after="0" w:line="360" w:lineRule="auto"/>
              <w:jc w:val="center"/>
              <w:rPr>
                <w:b/>
              </w:rPr>
            </w:pPr>
          </w:p>
        </w:tc>
        <w:tc>
          <w:tcPr>
            <w:tcW w:w="3071" w:type="dxa"/>
            <w:shd w:val="clear" w:color="auto" w:fill="auto"/>
          </w:tcPr>
          <w:p w14:paraId="5224AE7B" w14:textId="77777777" w:rsidR="008F5F1A" w:rsidRPr="008F5F1A" w:rsidRDefault="008F5F1A" w:rsidP="008F5F1A">
            <w:pPr>
              <w:spacing w:after="0" w:line="360" w:lineRule="auto"/>
              <w:jc w:val="center"/>
              <w:rPr>
                <w:b/>
              </w:rPr>
            </w:pPr>
          </w:p>
        </w:tc>
      </w:tr>
      <w:tr w:rsidR="008F5F1A" w:rsidRPr="008F5F1A" w14:paraId="28D51F72" w14:textId="77777777" w:rsidTr="00224937">
        <w:tc>
          <w:tcPr>
            <w:tcW w:w="3070" w:type="dxa"/>
            <w:shd w:val="clear" w:color="auto" w:fill="auto"/>
          </w:tcPr>
          <w:p w14:paraId="7FF20687" w14:textId="77777777" w:rsidR="008F5F1A" w:rsidRPr="008F5F1A" w:rsidRDefault="008F5F1A" w:rsidP="008F5F1A">
            <w:pPr>
              <w:spacing w:after="0" w:line="360" w:lineRule="auto"/>
              <w:jc w:val="center"/>
              <w:rPr>
                <w:b/>
              </w:rPr>
            </w:pPr>
            <w:r w:rsidRPr="008F5F1A">
              <w:rPr>
                <w:b/>
              </w:rPr>
              <w:t>En salle info</w:t>
            </w:r>
          </w:p>
        </w:tc>
        <w:tc>
          <w:tcPr>
            <w:tcW w:w="3071" w:type="dxa"/>
            <w:shd w:val="clear" w:color="auto" w:fill="auto"/>
          </w:tcPr>
          <w:p w14:paraId="02F16F2B" w14:textId="77777777" w:rsidR="008F5F1A" w:rsidRPr="008F5F1A" w:rsidRDefault="008F5F1A" w:rsidP="008F5F1A">
            <w:pPr>
              <w:spacing w:after="0" w:line="360" w:lineRule="auto"/>
              <w:jc w:val="center"/>
              <w:rPr>
                <w:b/>
              </w:rPr>
            </w:pPr>
            <w:r w:rsidRPr="008F5F1A">
              <w:rPr>
                <w:b/>
              </w:rPr>
              <w:t>En ligne</w:t>
            </w:r>
          </w:p>
        </w:tc>
        <w:tc>
          <w:tcPr>
            <w:tcW w:w="3071" w:type="dxa"/>
            <w:shd w:val="clear" w:color="auto" w:fill="auto"/>
          </w:tcPr>
          <w:p w14:paraId="03427D7F" w14:textId="77777777" w:rsidR="008F5F1A" w:rsidRPr="008F5F1A" w:rsidRDefault="008F5F1A" w:rsidP="008F5F1A">
            <w:pPr>
              <w:spacing w:after="0" w:line="360" w:lineRule="auto"/>
              <w:jc w:val="center"/>
              <w:rPr>
                <w:b/>
              </w:rPr>
            </w:pPr>
            <w:r w:rsidRPr="008F5F1A">
              <w:rPr>
                <w:b/>
              </w:rPr>
              <w:t>Hors classe</w:t>
            </w:r>
          </w:p>
        </w:tc>
      </w:tr>
      <w:tr w:rsidR="008F5F1A" w:rsidRPr="008F5F1A" w14:paraId="383A10A3" w14:textId="77777777" w:rsidTr="00224937">
        <w:tc>
          <w:tcPr>
            <w:tcW w:w="3070" w:type="dxa"/>
            <w:shd w:val="clear" w:color="auto" w:fill="auto"/>
          </w:tcPr>
          <w:p w14:paraId="13242CA2" w14:textId="77777777" w:rsidR="008F5F1A" w:rsidRPr="008F5F1A" w:rsidRDefault="008F5F1A" w:rsidP="008F5F1A">
            <w:pPr>
              <w:spacing w:after="0" w:line="360" w:lineRule="auto"/>
              <w:jc w:val="center"/>
              <w:rPr>
                <w:bCs/>
              </w:rPr>
            </w:pPr>
          </w:p>
          <w:p w14:paraId="6DD0F4FA" w14:textId="77777777" w:rsidR="008F5F1A" w:rsidRPr="008F5F1A" w:rsidRDefault="008F5F1A" w:rsidP="008F5F1A">
            <w:pPr>
              <w:spacing w:after="0" w:line="360" w:lineRule="auto"/>
              <w:jc w:val="center"/>
              <w:rPr>
                <w:bCs/>
              </w:rPr>
            </w:pPr>
          </w:p>
          <w:p w14:paraId="04530885" w14:textId="77777777" w:rsidR="008F5F1A" w:rsidRPr="008F5F1A" w:rsidRDefault="008F5F1A" w:rsidP="008F5F1A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14:paraId="007A86CD" w14:textId="77777777" w:rsidR="008F5F1A" w:rsidRPr="008F5F1A" w:rsidRDefault="008F5F1A" w:rsidP="008F5F1A">
            <w:pPr>
              <w:spacing w:after="0" w:line="360" w:lineRule="auto"/>
              <w:jc w:val="center"/>
              <w:rPr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14:paraId="77920797" w14:textId="77777777" w:rsidR="008F5F1A" w:rsidRPr="008F5F1A" w:rsidRDefault="008F5F1A" w:rsidP="008F5F1A">
            <w:pPr>
              <w:spacing w:after="0" w:line="360" w:lineRule="auto"/>
              <w:jc w:val="center"/>
              <w:rPr>
                <w:bCs/>
              </w:rPr>
            </w:pPr>
          </w:p>
        </w:tc>
      </w:tr>
    </w:tbl>
    <w:p w14:paraId="269D0812" w14:textId="77777777" w:rsidR="008F5F1A" w:rsidRPr="008F5F1A" w:rsidRDefault="008F5F1A" w:rsidP="008F5F1A">
      <w:pPr>
        <w:spacing w:after="0" w:line="360" w:lineRule="auto"/>
        <w:jc w:val="center"/>
        <w:rPr>
          <w:bCs/>
        </w:rPr>
      </w:pPr>
      <w:r w:rsidRPr="008F5F1A">
        <w:rPr>
          <w:noProof/>
        </w:rPr>
        <w:drawing>
          <wp:inline distT="0" distB="0" distL="0" distR="0" wp14:anchorId="65F56146" wp14:editId="466C545C">
            <wp:extent cx="4140000" cy="5641200"/>
            <wp:effectExtent l="57150" t="38100" r="51435" b="36195"/>
            <wp:docPr id="1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140000" cy="56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7D65" w14:textId="6C17A529" w:rsidR="005E5215" w:rsidRPr="00EA7C20" w:rsidRDefault="00EA7C20" w:rsidP="008F5F1A">
      <w:pPr>
        <w:spacing w:after="0" w:line="360" w:lineRule="auto"/>
        <w:jc w:val="center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>S</w:t>
      </w:r>
      <w:r w:rsidR="008F5F1A" w:rsidRPr="00EA7C20">
        <w:rPr>
          <w:bCs/>
          <w:iCs/>
          <w:sz w:val="20"/>
          <w:szCs w:val="20"/>
        </w:rPr>
        <w:t>ource :</w:t>
      </w:r>
      <w:r>
        <w:rPr>
          <w:bCs/>
          <w:iCs/>
          <w:sz w:val="20"/>
          <w:szCs w:val="20"/>
        </w:rPr>
        <w:t xml:space="preserve"> B</w:t>
      </w:r>
      <w:r w:rsidR="008F5F1A" w:rsidRPr="00EA7C20">
        <w:rPr>
          <w:bCs/>
          <w:iCs/>
          <w:sz w:val="20"/>
          <w:szCs w:val="20"/>
        </w:rPr>
        <w:t>lain et Lanzac</w:t>
      </w:r>
      <w:bookmarkEnd w:id="1"/>
      <w:r>
        <w:rPr>
          <w:bCs/>
          <w:iCs/>
          <w:sz w:val="20"/>
          <w:szCs w:val="20"/>
        </w:rPr>
        <w:t xml:space="preserve">, </w:t>
      </w:r>
      <w:r w:rsidRPr="00EA7C20">
        <w:rPr>
          <w:bCs/>
          <w:i/>
          <w:sz w:val="20"/>
          <w:szCs w:val="20"/>
        </w:rPr>
        <w:t>Quai d’Orsay</w:t>
      </w:r>
    </w:p>
    <w:sectPr w:rsidR="005E5215" w:rsidRPr="00EA7C20" w:rsidSect="00D86830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7290A"/>
    <w:multiLevelType w:val="hybridMultilevel"/>
    <w:tmpl w:val="4094E7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50FA"/>
    <w:multiLevelType w:val="hybridMultilevel"/>
    <w:tmpl w:val="AA668626"/>
    <w:lvl w:ilvl="0" w:tplc="81C877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545D1"/>
    <w:multiLevelType w:val="hybridMultilevel"/>
    <w:tmpl w:val="7E24AB2A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48B0C">
      <w:start w:val="1"/>
      <w:numFmt w:val="lowerLetter"/>
      <w:lvlText w:val="%2)"/>
      <w:lvlJc w:val="left"/>
      <w:pPr>
        <w:ind w:left="1500" w:hanging="420"/>
      </w:pPr>
      <w:rPr>
        <w:rFonts w:ascii="Calibri" w:eastAsia="Times New Roman" w:hAnsi="Calibri" w:cs="Calibri" w:hint="default"/>
        <w:b/>
        <w:bCs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056532C"/>
    <w:multiLevelType w:val="hybridMultilevel"/>
    <w:tmpl w:val="598E319E"/>
    <w:lvl w:ilvl="0" w:tplc="FEE8A29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28966058">
      <w:start w:val="1"/>
      <w:numFmt w:val="decimal"/>
      <w:lvlText w:val="%2."/>
      <w:lvlJc w:val="left"/>
      <w:pPr>
        <w:tabs>
          <w:tab w:val="num" w:pos="1092"/>
        </w:tabs>
        <w:ind w:left="109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</w:lvl>
  </w:abstractNum>
  <w:abstractNum w:abstractNumId="4" w15:restartNumberingAfterBreak="0">
    <w:nsid w:val="71FB0948"/>
    <w:multiLevelType w:val="hybridMultilevel"/>
    <w:tmpl w:val="96DE648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0B4CF8"/>
    <w:multiLevelType w:val="hybridMultilevel"/>
    <w:tmpl w:val="59FC8AE6"/>
    <w:lvl w:ilvl="0" w:tplc="22325AF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4C045CC">
      <w:start w:val="1"/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Microsoft Sans Serif" w:eastAsia="Times New Roman" w:hAnsi="Microsoft Sans Serif" w:cs="Microsoft Sans Serif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71E78"/>
    <w:multiLevelType w:val="hybridMultilevel"/>
    <w:tmpl w:val="F1CCB5E4"/>
    <w:lvl w:ilvl="0" w:tplc="84C045C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D7E"/>
    <w:rsid w:val="000C6F26"/>
    <w:rsid w:val="000D25E0"/>
    <w:rsid w:val="00164961"/>
    <w:rsid w:val="001D543A"/>
    <w:rsid w:val="00223BBD"/>
    <w:rsid w:val="00285D7E"/>
    <w:rsid w:val="0029055E"/>
    <w:rsid w:val="002F4DF6"/>
    <w:rsid w:val="005308B7"/>
    <w:rsid w:val="005E5215"/>
    <w:rsid w:val="007B4E9A"/>
    <w:rsid w:val="0087278F"/>
    <w:rsid w:val="008F5F1A"/>
    <w:rsid w:val="00A04835"/>
    <w:rsid w:val="00B04779"/>
    <w:rsid w:val="00CD080B"/>
    <w:rsid w:val="00D86830"/>
    <w:rsid w:val="00D91337"/>
    <w:rsid w:val="00D97BBF"/>
    <w:rsid w:val="00DD5F83"/>
    <w:rsid w:val="00EA7C20"/>
    <w:rsid w:val="00EE030F"/>
    <w:rsid w:val="00EE116D"/>
    <w:rsid w:val="00EE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40506"/>
  <w15:chartTrackingRefBased/>
  <w15:docId w15:val="{B8BA9F55-8089-4755-AF01-7EC158A2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830"/>
    <w:rPr>
      <w:rFonts w:ascii="Calibri" w:hAnsi="Calibri" w:cs="Calibri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D97BB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D97B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97BB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97BB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qFormat/>
    <w:rsid w:val="00D97BBF"/>
    <w:rPr>
      <w:i/>
      <w:iCs/>
    </w:rPr>
  </w:style>
  <w:style w:type="paragraph" w:styleId="Paragraphedeliste">
    <w:name w:val="List Paragraph"/>
    <w:basedOn w:val="Normal"/>
    <w:uiPriority w:val="34"/>
    <w:qFormat/>
    <w:rsid w:val="00D97B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eastAsia="fr-FR"/>
    </w:rPr>
  </w:style>
  <w:style w:type="character" w:customStyle="1" w:styleId="Aucun">
    <w:name w:val="Aucun"/>
    <w:rsid w:val="00D86830"/>
  </w:style>
  <w:style w:type="table" w:styleId="Grilledutableau">
    <w:name w:val="Table Grid"/>
    <w:basedOn w:val="TableauNormal"/>
    <w:uiPriority w:val="39"/>
    <w:rsid w:val="00D86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rsid w:val="00D86830"/>
    <w:pPr>
      <w:tabs>
        <w:tab w:val="center" w:pos="4536"/>
        <w:tab w:val="right" w:pos="9072"/>
      </w:tabs>
      <w:spacing w:after="0" w:line="240" w:lineRule="auto"/>
    </w:pPr>
    <w:rPr>
      <w:rFonts w:eastAsia="Times New Roman" w:cs="Times New Roman"/>
      <w:sz w:val="22"/>
      <w:lang w:eastAsia="fr-FR"/>
    </w:rPr>
  </w:style>
  <w:style w:type="character" w:customStyle="1" w:styleId="PieddepageCar">
    <w:name w:val="Pied de page Car"/>
    <w:basedOn w:val="Policepardfaut"/>
    <w:link w:val="Pieddepage"/>
    <w:rsid w:val="00D86830"/>
    <w:rPr>
      <w:rFonts w:ascii="Calibri" w:eastAsia="Times New Roman" w:hAnsi="Calibri" w:cs="Times New Roman"/>
      <w:szCs w:val="24"/>
      <w:lang w:eastAsia="fr-FR"/>
    </w:rPr>
  </w:style>
  <w:style w:type="paragraph" w:customStyle="1" w:styleId="Corps">
    <w:name w:val="Corps"/>
    <w:rsid w:val="001D54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fr-FR"/>
    </w:rPr>
  </w:style>
  <w:style w:type="paragraph" w:styleId="Titre">
    <w:name w:val="Title"/>
    <w:basedOn w:val="Normal"/>
    <w:link w:val="TitreCar"/>
    <w:qFormat/>
    <w:rsid w:val="001D543A"/>
    <w:pPr>
      <w:spacing w:after="0" w:line="240" w:lineRule="auto"/>
      <w:jc w:val="center"/>
    </w:pPr>
    <w:rPr>
      <w:rFonts w:eastAsia="Times New Roman" w:cs="Times New Roman"/>
      <w:b/>
      <w:bCs/>
      <w:sz w:val="28"/>
      <w:lang w:eastAsia="fr-FR"/>
    </w:rPr>
  </w:style>
  <w:style w:type="character" w:customStyle="1" w:styleId="TitreCar">
    <w:name w:val="Titre Car"/>
    <w:basedOn w:val="Policepardfaut"/>
    <w:link w:val="Titre"/>
    <w:rsid w:val="001D543A"/>
    <w:rPr>
      <w:rFonts w:ascii="Calibri" w:eastAsia="Times New Roman" w:hAnsi="Calibri" w:cs="Times New Roman"/>
      <w:b/>
      <w:bCs/>
      <w:sz w:val="28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164961"/>
    <w:pPr>
      <w:autoSpaceDE w:val="0"/>
      <w:autoSpaceDN w:val="0"/>
      <w:adjustRightInd w:val="0"/>
      <w:spacing w:before="120" w:after="0" w:line="240" w:lineRule="auto"/>
      <w:jc w:val="both"/>
    </w:pPr>
    <w:rPr>
      <w:rFonts w:ascii="Arial" w:eastAsia="Times New Roman" w:hAnsi="Arial" w:cs="Arial"/>
      <w:sz w:val="22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164961"/>
    <w:rPr>
      <w:rFonts w:ascii="Arial" w:eastAsia="Times New Roman" w:hAnsi="Arial" w:cs="Arial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6496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49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aden.it-sudparis.eu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Jalal Zaim Mounajed</dc:creator>
  <cp:keywords/>
  <dc:description/>
  <cp:lastModifiedBy>Jalal Zaim Mounajed</cp:lastModifiedBy>
  <cp:revision>8</cp:revision>
  <cp:lastPrinted>2020-09-09T19:44:00Z</cp:lastPrinted>
  <dcterms:created xsi:type="dcterms:W3CDTF">2020-09-07T19:47:00Z</dcterms:created>
  <dcterms:modified xsi:type="dcterms:W3CDTF">2020-09-09T19:44:00Z</dcterms:modified>
</cp:coreProperties>
</file>